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7396771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 w14:paraId="72AF05C3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李玲</w:t>
            </w:r>
          </w:p>
        </w:tc>
        <w:tc>
          <w:tcPr>
            <w:tcW w:w="1634" w:type="dxa"/>
            <w:noWrap w:val="0"/>
            <w:vAlign w:val="center"/>
          </w:tcPr>
          <w:p w14:paraId="17A6B0F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4950F0A7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 w14:paraId="6F9B59E6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1B94176D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1988.10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7D798F44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 w14:paraId="3C42CA1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经济管理学院</w:t>
            </w:r>
          </w:p>
        </w:tc>
        <w:tc>
          <w:tcPr>
            <w:tcW w:w="1634" w:type="dxa"/>
            <w:noWrap w:val="0"/>
            <w:vAlign w:val="center"/>
          </w:tcPr>
          <w:p w14:paraId="718F01B9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5D5E32FB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教师</w:t>
            </w:r>
          </w:p>
        </w:tc>
        <w:tc>
          <w:tcPr>
            <w:tcW w:w="1634" w:type="dxa"/>
            <w:noWrap w:val="0"/>
            <w:vAlign w:val="center"/>
          </w:tcPr>
          <w:p w14:paraId="37AF412B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1F450F78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2013.9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4852479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noWrap w:val="0"/>
            <w:vAlign w:val="center"/>
          </w:tcPr>
          <w:p w14:paraId="05BED4C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noWrap w:val="0"/>
            <w:vAlign w:val="center"/>
          </w:tcPr>
          <w:p w14:paraId="152CA22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36C809C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 w14:paraId="456FCC7D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 w14:paraId="275E9B0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公共管理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5575FF2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 w14:paraId="09DC795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717888E5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0DE7245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2016.12</w:t>
            </w:r>
          </w:p>
        </w:tc>
        <w:tc>
          <w:tcPr>
            <w:tcW w:w="1634" w:type="dxa"/>
            <w:noWrap w:val="0"/>
            <w:vAlign w:val="center"/>
          </w:tcPr>
          <w:p w14:paraId="26E5362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1A59E8D5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2D936F1F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副教授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noWrap w:val="0"/>
            <w:vAlign w:val="center"/>
          </w:tcPr>
          <w:p w14:paraId="4C2B99FA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54E54F81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44891766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5CB9EF0C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 w14:paraId="71D26A2C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7DA146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①独立学院人力资源管理专业人才培养模式创新研究——以张家界学院为例、吉首大学张家界学院、Jxjg1321</w:t>
            </w:r>
          </w:p>
          <w:p w14:paraId="6780B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②民生型政府视角下我国公务员职业道德建设研究、吉首大学张家界学院、zyqn201508</w:t>
            </w:r>
          </w:p>
          <w:p w14:paraId="6502A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③</w:t>
            </w:r>
            <w:r>
              <w:rPr>
                <w:rFonts w:hint="eastAsia" w:hAnsi="宋体"/>
                <w:color w:val="000000"/>
                <w:sz w:val="24"/>
              </w:rPr>
              <w:t>少数民族地区社会矛盾化解机制研究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吉首大学张家界学院、zyzd201809</w:t>
            </w:r>
          </w:p>
          <w:p w14:paraId="5EAD3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④高校教育信息化问题研究——以张家界学院为例、吉首大学张家界学院、Jxjg2004</w:t>
            </w:r>
          </w:p>
          <w:p w14:paraId="37DCB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⑤</w:t>
            </w:r>
            <w:r>
              <w:rPr>
                <w:rFonts w:hint="eastAsia" w:hAnsi="宋体"/>
                <w:color w:val="000000"/>
                <w:sz w:val="24"/>
              </w:rPr>
              <w:t>农民政治参与问题研究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吉首大学张家界学院、</w:t>
            </w:r>
            <w:r>
              <w:rPr>
                <w:rFonts w:hint="eastAsia" w:hAnsi="宋体"/>
                <w:color w:val="000000"/>
                <w:sz w:val="24"/>
              </w:rPr>
              <w:t xml:space="preserve">zyzd202103  </w:t>
            </w:r>
          </w:p>
          <w:p w14:paraId="71749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⑥张家界市旅游营销模式创新研究、张家界市社会科学界联合会、zjjskl2022017</w:t>
            </w:r>
          </w:p>
          <w:p w14:paraId="79777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⑦</w:t>
            </w:r>
            <w:r>
              <w:rPr>
                <w:rFonts w:hint="eastAsia" w:hAnsi="宋体"/>
                <w:color w:val="000000"/>
                <w:sz w:val="24"/>
              </w:rPr>
              <w:t>文旅融合背景下张家界市旅游高质量发展策略研究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张家界市社会科学界联合会、zjjskl2024116</w:t>
            </w:r>
          </w:p>
          <w:p w14:paraId="7A817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⑧</w:t>
            </w:r>
            <w:r>
              <w:rPr>
                <w:rFonts w:hint="eastAsia" w:hAnsi="宋体"/>
                <w:color w:val="000000"/>
                <w:sz w:val="24"/>
              </w:rPr>
              <w:t>新商科理念下应用型本科《市场营销》课程改革路径研究</w:t>
            </w:r>
            <w:r>
              <w:rPr>
                <w:rFonts w:hint="eastAsia" w:hAnsi="宋体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湖南省教育厅、202401001924</w:t>
            </w:r>
            <w:r>
              <w:rPr>
                <w:rFonts w:hint="eastAsia" w:hAnsi="宋体"/>
                <w:color w:val="000000"/>
                <w:sz w:val="24"/>
              </w:rPr>
              <w:t xml:space="preserve">   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 w14:paraId="5E9DA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109D2232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7AF63F5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228E0CBB">
            <w:pPr>
              <w:jc w:val="left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565678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①民生型政府下公务员职业道德建设研究、《教育》、国家级期刊、第一、2016.6</w:t>
            </w:r>
          </w:p>
          <w:p w14:paraId="6E0B04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②民生型政府下对公务员职业道德的要求及其建设的重要意义、《经营管理者》、省级期刊、第一、2016.8</w:t>
            </w:r>
          </w:p>
          <w:p w14:paraId="2DDF59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③浅析少数民族地区社会矛盾化解机制的构建、《锋绘》、省级期刊、第一、2020.6</w:t>
            </w:r>
          </w:p>
          <w:p w14:paraId="52799D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④少数民族地区社会矛盾成因探析、《锋绘》、省级期刊、第一、2020.6</w:t>
            </w:r>
          </w:p>
          <w:p w14:paraId="54A0A1A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⑤</w:t>
            </w:r>
            <w:r>
              <w:rPr>
                <w:rFonts w:hint="default"/>
                <w:color w:val="000000"/>
                <w:sz w:val="24"/>
                <w:lang w:val="en-US" w:eastAsia="zh-CN"/>
              </w:rPr>
              <w:t>高校教师信息化教学问题探究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、《成才》、省级期刊、第一、2023.2</w:t>
            </w:r>
          </w:p>
          <w:p w14:paraId="673A6F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⑥中西部地区高校教育信息化建设探究、《大学》、省级期刊、第一、2023.4</w:t>
            </w:r>
          </w:p>
          <w:p w14:paraId="7EAAAB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⑦“CPCR”模式在张家界市旅游营销创新中的应用、《西部旅游》、省级期刊、第一、2023.6</w:t>
            </w:r>
          </w:p>
          <w:p w14:paraId="4C44B9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⑧农民群体有效政治参与的路径构建、《教育研究》、国际期刊、第一、2024.3</w:t>
            </w:r>
          </w:p>
          <w:p w14:paraId="0578E6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both"/>
              <w:textAlignment w:val="auto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⑨农民政治参与的内外因素、《农村经济与科技》、省级期刊、第一、2024.7</w:t>
            </w:r>
            <w:r>
              <w:rPr>
                <w:rFonts w:hint="default"/>
                <w:color w:val="000000"/>
                <w:sz w:val="24"/>
                <w:lang w:val="en-US" w:eastAsia="zh-CN"/>
              </w:rPr>
              <w:t xml:space="preserve">          </w:t>
            </w:r>
            <w:r>
              <w:rPr>
                <w:rFonts w:hint="default"/>
                <w:sz w:val="24"/>
                <w:lang w:val="en-US"/>
              </w:rPr>
              <w:t xml:space="preserve">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 </w:t>
            </w: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</w:trPr>
        <w:tc>
          <w:tcPr>
            <w:tcW w:w="1704" w:type="dxa"/>
            <w:noWrap w:val="0"/>
            <w:vAlign w:val="center"/>
          </w:tcPr>
          <w:p w14:paraId="04A4BCB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59E2226D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6444E491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704" w:type="dxa"/>
            <w:noWrap w:val="0"/>
            <w:vAlign w:val="center"/>
          </w:tcPr>
          <w:p w14:paraId="654A906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22E9C4FD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76D95574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4262C9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①2014年5月、优秀班主任、优秀、吉首大学张家界学院</w:t>
            </w:r>
          </w:p>
          <w:p w14:paraId="4536FA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②2014年12月、经济管理学院课堂教学竞赛、三等奖、经济管理学院</w:t>
            </w:r>
          </w:p>
          <w:p w14:paraId="51930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③2015年5月、第二届微课教学竞赛、优胜奖、吉首大学张家界学院</w:t>
            </w:r>
          </w:p>
          <w:p w14:paraId="4620A1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④2015年11月、经济管理学院课堂教学竞赛、二等奖、经济管理学院</w:t>
            </w:r>
          </w:p>
          <w:p w14:paraId="60C2E5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⑤2015年11月、优秀毕业论文指导老师、优秀、吉首大学张家界学院</w:t>
            </w:r>
          </w:p>
          <w:p w14:paraId="54814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⑥2016年11月、第二届大学生社会调查大赛、优秀指导老师、吉首大学张家界学院</w:t>
            </w:r>
          </w:p>
          <w:p w14:paraId="7DF62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⑦2016年12月、工会积极分子、优秀、吉首大学张家界学院</w:t>
            </w:r>
          </w:p>
          <w:p w14:paraId="06E0DE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⑧2017年5月、经济管理学院课堂教学竞赛、二等奖、经济管理学院</w:t>
            </w:r>
          </w:p>
          <w:p w14:paraId="4876C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⑨2017年6月、教师课堂教学竞赛、二等奖、吉首大学张家界学院</w:t>
            </w:r>
          </w:p>
          <w:p w14:paraId="454212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⑩2018年6月、经济管理学院课堂教学竞赛、二等奖、经济管理学院</w:t>
            </w:r>
          </w:p>
          <w:p w14:paraId="6536A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⑪2018年7月、教师信息化教学竞赛、二等奖、吉首大学张家界学院</w:t>
            </w:r>
          </w:p>
          <w:p w14:paraId="0F3A03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⑫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2019年5月、经济管理学院课堂教学竞赛、一等奖、经济管理学院</w:t>
            </w:r>
          </w:p>
          <w:p w14:paraId="3A41E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⑬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2019年7月、教师信息化教学竞赛、二等奖、吉首大学张家界学院 </w:t>
            </w:r>
          </w:p>
          <w:p w14:paraId="46D93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⑭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2019年7月、通识教育优秀导师、优秀、吉首大学张家界学院                 </w:t>
            </w:r>
          </w:p>
          <w:p w14:paraId="5624B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⑮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2019年12月、第三届国际贸易综合技能大赛、最佳指导老师、吉首大学张家界学院</w:t>
            </w:r>
          </w:p>
          <w:p w14:paraId="1658B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⑯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2020年3月、工会积极分子、优秀、吉首大学张家界学院 </w:t>
            </w:r>
          </w:p>
          <w:p w14:paraId="6CE15C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⑰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2021年9月、教师信息化教学竞赛、三等奖、吉首大学张家界学院</w:t>
            </w:r>
          </w:p>
          <w:p w14:paraId="7213D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⑱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2021年9月、优秀毕业论文指导老师、优秀、吉首大学张家界学院</w:t>
            </w:r>
          </w:p>
          <w:p w14:paraId="065F6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⑲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2022年1月、教师教学创新大赛、（团队）二等奖、吉首大学张家界学院</w:t>
            </w:r>
          </w:p>
          <w:p w14:paraId="39C1F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⑳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2022年6月、教师信息化教学竞赛、二等奖、吉首大学张家界学院</w:t>
            </w:r>
          </w:p>
          <w:p w14:paraId="2F850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instrText xml:space="preserve">○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position w:val="3"/>
                <w:sz w:val="16"/>
                <w:szCs w:val="24"/>
                <w:lang w:val="en-US" w:eastAsia="zh-CN" w:bidi="ar-SA"/>
              </w:rPr>
              <w:instrText xml:space="preserve">21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end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2022年6月、第八届“互联网+”创新创业大赛、优秀指导老师、吉首大学张家界学院</w:t>
            </w:r>
          </w:p>
          <w:p w14:paraId="555A5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instrText xml:space="preserve">○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position w:val="3"/>
                <w:sz w:val="16"/>
                <w:szCs w:val="24"/>
                <w:lang w:val="en-US" w:eastAsia="zh-CN" w:bidi="ar-SA"/>
              </w:rPr>
              <w:instrText xml:space="preserve">22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end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2022年12月、工会积极分子、优秀、吉首大学张家界学院 </w:t>
            </w:r>
          </w:p>
          <w:p w14:paraId="57AAD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instrText xml:space="preserve">○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position w:val="3"/>
                <w:sz w:val="16"/>
                <w:szCs w:val="24"/>
                <w:lang w:val="en-US" w:eastAsia="zh-CN" w:bidi="ar-SA"/>
              </w:rPr>
              <w:instrText xml:space="preserve">23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end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2023年12月、赛考工程先进个人、张家界学院</w:t>
            </w:r>
          </w:p>
          <w:p w14:paraId="38C80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instrText xml:space="preserve">○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position w:val="3"/>
                <w:sz w:val="16"/>
                <w:szCs w:val="24"/>
                <w:lang w:val="en-US" w:eastAsia="zh-CN" w:bidi="ar-SA"/>
              </w:rPr>
              <w:instrText xml:space="preserve">24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end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2024年2月、2023年度年终考核、优秀、张家界学院</w:t>
            </w:r>
          </w:p>
          <w:p w14:paraId="675C9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 EQ \o\ac(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instrText xml:space="preserve">○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,</w:instrTex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position w:val="3"/>
                <w:sz w:val="16"/>
                <w:szCs w:val="24"/>
                <w:lang w:val="en-US" w:eastAsia="zh-CN" w:bidi="ar-SA"/>
              </w:rPr>
              <w:instrText xml:space="preserve">25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instrText xml:space="preserve">)</w:instrTex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fldChar w:fldCharType="end"/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2024年4月、教师课堂教学竞赛、二等奖、张家界学院</w:t>
            </w:r>
            <w:r>
              <w:rPr>
                <w:rFonts w:hint="default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default"/>
                <w:sz w:val="24"/>
                <w:lang w:val="en-US"/>
              </w:rPr>
              <w:t xml:space="preserve">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lang w:val="en-US"/>
              </w:rPr>
              <w:t xml:space="preserve"> </w:t>
            </w: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0" w:hRule="atLeast"/>
        </w:trPr>
        <w:tc>
          <w:tcPr>
            <w:tcW w:w="1704" w:type="dxa"/>
            <w:noWrap w:val="0"/>
            <w:vAlign w:val="center"/>
          </w:tcPr>
          <w:p w14:paraId="63915A59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7437C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①主要参与《市场营销》精品在线开放课程（一流课程）建设、主讲教师</w:t>
            </w:r>
          </w:p>
          <w:p w14:paraId="464D5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②指导一项大学生创新创业训练计划项目、省级重点课题、湖南省教育厅</w:t>
            </w:r>
          </w:p>
          <w:p w14:paraId="21EB2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8" w:lineRule="auto"/>
              <w:jc w:val="left"/>
              <w:textAlignment w:val="auto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③指导学生获2023年湖南省大学生酒店管理商业策划创业大赛三等奖、湖南省教育厅</w:t>
            </w:r>
          </w:p>
        </w:tc>
      </w:tr>
    </w:tbl>
    <w:p w14:paraId="1F4766C5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578168A3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NywiaGRpZCI6IjRhY2NmNTlkZWVmMWYwOTE1MzA3NzRkNDcxN2EzMGYzIiwidXNlckNvdW50Ijo2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4D0C00"/>
    <w:rsid w:val="01AE15BA"/>
    <w:rsid w:val="01ED4A67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5916DD0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7C3774"/>
    <w:rsid w:val="28F25980"/>
    <w:rsid w:val="29D4613D"/>
    <w:rsid w:val="2A2A7CB7"/>
    <w:rsid w:val="2A9A2B3C"/>
    <w:rsid w:val="2CAE4C7A"/>
    <w:rsid w:val="2D160F97"/>
    <w:rsid w:val="2DE05DD0"/>
    <w:rsid w:val="2E285441"/>
    <w:rsid w:val="2E876B6B"/>
    <w:rsid w:val="2F6974E9"/>
    <w:rsid w:val="32FB6C42"/>
    <w:rsid w:val="34ED6093"/>
    <w:rsid w:val="36A56AAC"/>
    <w:rsid w:val="370B0961"/>
    <w:rsid w:val="381627F1"/>
    <w:rsid w:val="39E00CB3"/>
    <w:rsid w:val="3A3169B0"/>
    <w:rsid w:val="3B5322AF"/>
    <w:rsid w:val="3B8E34F8"/>
    <w:rsid w:val="3C9806A1"/>
    <w:rsid w:val="3CB21257"/>
    <w:rsid w:val="3CB64950"/>
    <w:rsid w:val="3E162E48"/>
    <w:rsid w:val="3E3F6B1A"/>
    <w:rsid w:val="3E5B0665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0802B0"/>
    <w:rsid w:val="5A500ADD"/>
    <w:rsid w:val="5B9B762E"/>
    <w:rsid w:val="5C595DFA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01D640C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2</Pages>
  <Words>1629</Words>
  <Characters>1867</Characters>
  <Lines>5</Lines>
  <Paragraphs>1</Paragraphs>
  <TotalTime>20</TotalTime>
  <ScaleCrop>false</ScaleCrop>
  <LinksUpToDate>false</LinksUpToDate>
  <CharactersWithSpaces>2066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MIKI</cp:lastModifiedBy>
  <cp:lastPrinted>2024-11-08T03:39:00Z</cp:lastPrinted>
  <dcterms:modified xsi:type="dcterms:W3CDTF">2024-11-14T09:12:22Z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